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E9" w:rsidRPr="006D7E6A" w:rsidRDefault="00B33EE9" w:rsidP="006D7E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Pr="006D7E6A">
        <w:rPr>
          <w:color w:val="000000"/>
          <w:sz w:val="28"/>
          <w:szCs w:val="28"/>
        </w:rPr>
        <w:t xml:space="preserve"> пункта 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</w:t>
      </w:r>
      <w:proofErr w:type="gramStart"/>
      <w:r w:rsidRPr="006D7E6A">
        <w:rPr>
          <w:color w:val="000000"/>
          <w:sz w:val="28"/>
          <w:szCs w:val="28"/>
        </w:rPr>
        <w:t>утвержденных  Постановлением</w:t>
      </w:r>
      <w:proofErr w:type="gramEnd"/>
      <w:r w:rsidRPr="006D7E6A">
        <w:rPr>
          <w:color w:val="000000"/>
          <w:sz w:val="28"/>
          <w:szCs w:val="28"/>
        </w:rPr>
        <w:t xml:space="preserve"> Правительства РФ от 13 февраля 2006 года № 83</w:t>
      </w:r>
    </w:p>
    <w:p w:rsidR="00B33EE9" w:rsidRPr="008C15C7" w:rsidRDefault="00B33EE9" w:rsidP="00B902F2">
      <w:pPr>
        <w:ind w:firstLine="720"/>
        <w:jc w:val="both"/>
        <w:rPr>
          <w:color w:val="000000"/>
          <w:sz w:val="28"/>
          <w:szCs w:val="28"/>
        </w:rPr>
      </w:pPr>
    </w:p>
    <w:p w:rsidR="00B33EE9" w:rsidRPr="008C15C7" w:rsidRDefault="00B33EE9" w:rsidP="003E7671">
      <w:pPr>
        <w:spacing w:after="120"/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4.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– кадастровый план земельного участка.</w:t>
      </w:r>
    </w:p>
    <w:p w:rsidR="00B33EE9" w:rsidRPr="008C15C7" w:rsidRDefault="00B33EE9" w:rsidP="003E7671">
      <w:pPr>
        <w:spacing w:after="120"/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5. Информация о разрешенном использовании земельного участка –документ, в котором содержится информация о назначении строящегося объекта.</w:t>
      </w:r>
    </w:p>
    <w:p w:rsidR="00B33EE9" w:rsidRPr="008C15C7" w:rsidRDefault="00B33EE9" w:rsidP="003E767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8C15C7">
        <w:rPr>
          <w:color w:val="000000"/>
          <w:sz w:val="28"/>
          <w:szCs w:val="28"/>
        </w:rPr>
        <w:t xml:space="preserve">6. Необходимые виды </w:t>
      </w:r>
      <w:hyperlink w:anchor="sub_1021" w:history="1">
        <w:r w:rsidRPr="008C15C7">
          <w:rPr>
            <w:color w:val="000000"/>
            <w:sz w:val="28"/>
            <w:szCs w:val="28"/>
          </w:rPr>
          <w:t>ресурсов</w:t>
        </w:r>
      </w:hyperlink>
      <w:r w:rsidRPr="008C15C7">
        <w:rPr>
          <w:color w:val="000000"/>
          <w:sz w:val="28"/>
          <w:szCs w:val="28"/>
        </w:rPr>
        <w:t xml:space="preserve">, получаемых от </w:t>
      </w:r>
      <w:hyperlink w:anchor="sub_1022" w:history="1">
        <w:r w:rsidRPr="008C15C7">
          <w:rPr>
            <w:color w:val="000000"/>
            <w:sz w:val="28"/>
            <w:szCs w:val="28"/>
          </w:rPr>
          <w:t>сетей инженерно-технического обеспечения</w:t>
        </w:r>
      </w:hyperlink>
      <w:r w:rsidRPr="008C15C7">
        <w:rPr>
          <w:color w:val="000000"/>
          <w:sz w:val="28"/>
          <w:szCs w:val="28"/>
        </w:rPr>
        <w:t>;</w:t>
      </w:r>
    </w:p>
    <w:p w:rsidR="00B33EE9" w:rsidRPr="008C15C7" w:rsidRDefault="00B33EE9" w:rsidP="003E7671">
      <w:pPr>
        <w:spacing w:after="120"/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9. Планируемый срок ввода в эксплуатацию объекта капитального строительства (при наличии соответствующей информации);</w:t>
      </w:r>
    </w:p>
    <w:p w:rsidR="00B33EE9" w:rsidRPr="008C15C7" w:rsidRDefault="00B33EE9" w:rsidP="003E7671">
      <w:pPr>
        <w:spacing w:after="120"/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10. Планируемая величина необходимой подключаемой нагрузки (при наличии соответствующей информации).</w:t>
      </w:r>
    </w:p>
    <w:p w:rsidR="00B33EE9" w:rsidRDefault="00B33EE9" w:rsidP="00B902F2">
      <w:pPr>
        <w:jc w:val="both"/>
      </w:pPr>
      <w:bookmarkStart w:id="0" w:name="_GoBack"/>
      <w:bookmarkEnd w:id="0"/>
    </w:p>
    <w:sectPr w:rsidR="00B33EE9" w:rsidSect="00B902F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0A5"/>
    <w:rsid w:val="00087878"/>
    <w:rsid w:val="00212E32"/>
    <w:rsid w:val="003E7671"/>
    <w:rsid w:val="003F734D"/>
    <w:rsid w:val="0041099F"/>
    <w:rsid w:val="005227D5"/>
    <w:rsid w:val="006B7780"/>
    <w:rsid w:val="006D7E6A"/>
    <w:rsid w:val="008C15C7"/>
    <w:rsid w:val="00966E77"/>
    <w:rsid w:val="00B33EE9"/>
    <w:rsid w:val="00B902F2"/>
    <w:rsid w:val="00C606FB"/>
    <w:rsid w:val="00D020A5"/>
    <w:rsid w:val="00EB7B9C"/>
    <w:rsid w:val="00F00571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D15B6-5F66-4DB2-8620-403E731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2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Vodokanal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Shvayko_AP</dc:creator>
  <cp:keywords/>
  <dc:description/>
  <cp:lastModifiedBy>Лена</cp:lastModifiedBy>
  <cp:revision>7</cp:revision>
  <dcterms:created xsi:type="dcterms:W3CDTF">2009-12-02T07:31:00Z</dcterms:created>
  <dcterms:modified xsi:type="dcterms:W3CDTF">2017-08-27T17:14:00Z</dcterms:modified>
</cp:coreProperties>
</file>